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E6E" w:rsidRPr="00BF5E6E" w:rsidRDefault="00BF5E6E" w:rsidP="00BF5E6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</w:pPr>
      <w:r w:rsidRPr="00BF5E6E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Постановление</w:t>
      </w:r>
      <w:r w:rsidRPr="00BF5E6E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BF5E6E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Правительства</w:t>
      </w:r>
      <w:r w:rsidRPr="00BF5E6E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</w:t>
      </w:r>
      <w:r w:rsidRPr="00BF5E6E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РФ</w:t>
      </w:r>
      <w:r w:rsidRPr="00BF5E6E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 от 21 мая 2007 г. N </w:t>
      </w:r>
      <w:r w:rsidRPr="00BF5E6E">
        <w:rPr>
          <w:rFonts w:ascii="Times New Roman" w:eastAsia="Times New Roman" w:hAnsi="Times New Roman" w:cs="Times New Roman"/>
          <w:color w:val="22272F"/>
          <w:sz w:val="34"/>
          <w:szCs w:val="34"/>
          <w:shd w:val="clear" w:color="auto" w:fill="FFFABB"/>
          <w:lang w:eastAsia="ru-RU"/>
        </w:rPr>
        <w:t>304</w:t>
      </w:r>
      <w:r w:rsidRPr="00BF5E6E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br/>
        <w:t>"О классификации чрезвычайных ситуаций природного и техногенного характера"</w:t>
      </w:r>
    </w:p>
    <w:p w:rsidR="00BF5E6E" w:rsidRPr="00BF5E6E" w:rsidRDefault="00BF5E6E" w:rsidP="00BF5E6E">
      <w:pPr>
        <w:pBdr>
          <w:bottom w:val="dashed" w:sz="6" w:space="0" w:color="auto"/>
        </w:pBdr>
        <w:shd w:val="clear" w:color="auto" w:fill="E1E2E2"/>
        <w:spacing w:after="30"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BF5E6E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BF5E6E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BF5E6E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BF5E6E" w:rsidRPr="00BF5E6E" w:rsidRDefault="00BF5E6E" w:rsidP="00BF5E6E">
      <w:pPr>
        <w:shd w:val="clear" w:color="auto" w:fill="E1E2E2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</w:pPr>
      <w:r w:rsidRPr="00BF5E6E">
        <w:rPr>
          <w:rFonts w:ascii="Times New Roman" w:eastAsia="Times New Roman" w:hAnsi="Times New Roman" w:cs="Times New Roman"/>
          <w:color w:val="464C55"/>
          <w:sz w:val="21"/>
          <w:szCs w:val="21"/>
          <w:lang w:eastAsia="ru-RU"/>
        </w:rPr>
        <w:t>17 мая 2011 г., 20 декабря 2019 г.</w:t>
      </w:r>
    </w:p>
    <w:p w:rsidR="00BF5E6E" w:rsidRPr="00BF5E6E" w:rsidRDefault="00BF5E6E" w:rsidP="00BF5E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Во исполнение </w:t>
      </w:r>
      <w:hyperlink r:id="rId5" w:anchor="/document/10107960/entry/5" w:history="1">
        <w:r w:rsidRPr="00BF5E6E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Федерального закона</w:t>
        </w:r>
      </w:hyperlink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 защите населения и территорий от чрезвычайных ситуаций природного и техногенного характера" Правительство Российской Федерации постановляет:</w:t>
      </w:r>
    </w:p>
    <w:p w:rsidR="00BF5E6E" w:rsidRPr="00BF5E6E" w:rsidRDefault="00BF5E6E" w:rsidP="00BF5E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1. Установить, что чрезвычайные ситуации природного и техногенного характера подразделяются </w:t>
      </w:r>
      <w:proofErr w:type="gramStart"/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</w:t>
      </w:r>
      <w:proofErr w:type="gramEnd"/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BF5E6E" w:rsidRPr="00BF5E6E" w:rsidRDefault="00BF5E6E" w:rsidP="00BF5E6E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Подпункт "а" изменен с 1 января 2020 г. - </w:t>
      </w:r>
      <w:hyperlink r:id="rId6" w:anchor="/document/73324523/entry/1001" w:history="1">
        <w:r w:rsidRPr="00BF5E6E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20 декабря 2019 г. N 1743</w:t>
      </w:r>
    </w:p>
    <w:p w:rsidR="00BF5E6E" w:rsidRPr="00BF5E6E" w:rsidRDefault="00BF5E6E" w:rsidP="00BF5E6E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7" w:anchor="/document/77690639/entry/11" w:history="1">
        <w:r w:rsidRPr="00BF5E6E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BF5E6E" w:rsidRPr="00BF5E6E" w:rsidRDefault="00BF5E6E" w:rsidP="00BF5E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чрезвычайную ситуацию локального характера, в результате которой территория, на которой сложилась чрезвычайная ситуация и нарушены условия жизнедеятельности людей (далее - зона чрезвычайной ситуации), не выходит за пределы территории организации (объекта), при этом количество людей, погибших и (или) получивших ущерб здоровью, составляет не более 10 человек либо размер ущерба окружающей природной среде и материальных потерь (далее - размер материального ущерба) составляет не</w:t>
      </w:r>
      <w:proofErr w:type="gramEnd"/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более 240 тыс. рублей;</w:t>
      </w:r>
    </w:p>
    <w:p w:rsidR="00BF5E6E" w:rsidRPr="00BF5E6E" w:rsidRDefault="00BF5E6E" w:rsidP="00BF5E6E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Подпункт "б" изменен с 1 января 2020 г. - </w:t>
      </w:r>
      <w:hyperlink r:id="rId8" w:anchor="/document/73324523/entry/1002" w:history="1">
        <w:r w:rsidRPr="00BF5E6E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20 декабря 2019 г. N 1743</w:t>
      </w:r>
    </w:p>
    <w:p w:rsidR="00BF5E6E" w:rsidRPr="00BF5E6E" w:rsidRDefault="00BF5E6E" w:rsidP="00BF5E6E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9" w:anchor="/document/77690639/entry/12" w:history="1">
        <w:r w:rsidRPr="00BF5E6E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BF5E6E" w:rsidRPr="00BF5E6E" w:rsidRDefault="00BF5E6E" w:rsidP="00BF5E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чрезвычайную ситуацию муниципального характера, в результате которой зона чрезвычайной ситуации не выходит за пределы территории одного муниципального образования, при этом количество людей, погибших и (или) получивших ущерб здоровью, составляет не более 50 человек либо размер материального ущерба составляет не более 12 млн. рублей, а также данная чрезвычайная ситуация не может быть отнесена к чрезвычайной ситуации локального характера;</w:t>
      </w:r>
      <w:proofErr w:type="gramEnd"/>
    </w:p>
    <w:p w:rsidR="00BF5E6E" w:rsidRPr="00BF5E6E" w:rsidRDefault="00BF5E6E" w:rsidP="00BF5E6E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Подпункт "в" изменен с 1 января 2020 г. - </w:t>
      </w:r>
      <w:hyperlink r:id="rId10" w:anchor="/document/73324523/entry/1003" w:history="1">
        <w:r w:rsidRPr="00BF5E6E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20 декабря 2019 г. N 1743</w:t>
      </w:r>
    </w:p>
    <w:p w:rsidR="00BF5E6E" w:rsidRPr="00BF5E6E" w:rsidRDefault="00BF5E6E" w:rsidP="00BF5E6E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1" w:anchor="/document/77690639/entry/13" w:history="1">
        <w:r w:rsidRPr="00BF5E6E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BF5E6E" w:rsidRPr="00BF5E6E" w:rsidRDefault="00BF5E6E" w:rsidP="00BF5E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чрезвычайную ситуацию межмуниципального характера, в результате которой зона чрезвычайной ситуации затрагивает территорию двух и более муниципальных районов, муниципальных округов, городских округов, расположенных на территории одного субъекта Российской Федерации, или внутригородских территорий города федерального значения, при этом количество людей, погибших и (или) получивших ущерб здоровью, составляет не более 50 человек либо размер материального ущерба составляет не более 12 млн. рублей;</w:t>
      </w:r>
      <w:proofErr w:type="gramEnd"/>
    </w:p>
    <w:p w:rsidR="00BF5E6E" w:rsidRPr="00BF5E6E" w:rsidRDefault="00BF5E6E" w:rsidP="00BF5E6E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Подпункт "г" изменен с 1 января 2020 г. - </w:t>
      </w:r>
      <w:hyperlink r:id="rId12" w:anchor="/document/73324523/entry/1004" w:history="1">
        <w:r w:rsidRPr="00BF5E6E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20 декабря 2019 г. N 1743</w:t>
      </w:r>
    </w:p>
    <w:p w:rsidR="00BF5E6E" w:rsidRPr="00BF5E6E" w:rsidRDefault="00BF5E6E" w:rsidP="00BF5E6E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3" w:anchor="/document/77690639/entry/14" w:history="1">
        <w:r w:rsidRPr="00BF5E6E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BF5E6E" w:rsidRPr="00BF5E6E" w:rsidRDefault="00BF5E6E" w:rsidP="00BF5E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чрезвычайную ситуацию регионального характера, в результате которой зона чрезвычайной ситуации не выходит за пределы территории одного субъекта Российской Федерации, при этом количество людей, погибших и (или) получивших ущерб здоровью, составляет свыше 50 человек, но не более 500 человек либо размер материального ущерба составляет свыше 12 млн. рублей, но не более 1,2 млрд. рублей;</w:t>
      </w:r>
      <w:proofErr w:type="gramEnd"/>
    </w:p>
    <w:p w:rsidR="00BF5E6E" w:rsidRPr="00BF5E6E" w:rsidRDefault="00BF5E6E" w:rsidP="00BF5E6E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lastRenderedPageBreak/>
        <w:t>Подпункт "д" изменен с 1 января 2020 г. - </w:t>
      </w:r>
      <w:hyperlink r:id="rId14" w:anchor="/document/73324523/entry/1004" w:history="1">
        <w:r w:rsidRPr="00BF5E6E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20 декабря 2019 г. N 1743</w:t>
      </w:r>
    </w:p>
    <w:p w:rsidR="00BF5E6E" w:rsidRPr="00BF5E6E" w:rsidRDefault="00BF5E6E" w:rsidP="00BF5E6E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5" w:anchor="/document/77690639/entry/15" w:history="1">
        <w:r w:rsidRPr="00BF5E6E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BF5E6E" w:rsidRPr="00BF5E6E" w:rsidRDefault="00BF5E6E" w:rsidP="00BF5E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д) чрезвычайную ситуацию межрегионального характера, в результате которой зона чрезвычайной ситуации затрагивает территорию двух и более субъектов Российской Федерации, при этом количество людей, погибших и (или) получивших ущерб здоровью, составляет свыше 50 человек, но не более 500 человек либо размер материального ущерба составляет свыше 12 млн. рублей, но не более 1,2 млрд. рублей;</w:t>
      </w:r>
      <w:proofErr w:type="gramEnd"/>
    </w:p>
    <w:p w:rsidR="00BF5E6E" w:rsidRPr="00BF5E6E" w:rsidRDefault="00BF5E6E" w:rsidP="00BF5E6E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Подпункт "е" изменен с 1 января 2020 г. - </w:t>
      </w:r>
      <w:hyperlink r:id="rId16" w:anchor="/document/73324523/entry/1005" w:history="1">
        <w:r w:rsidRPr="00BF5E6E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Постановление</w:t>
        </w:r>
      </w:hyperlink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20 декабря 2019 г. N 1743</w:t>
      </w:r>
    </w:p>
    <w:p w:rsidR="00BF5E6E" w:rsidRPr="00BF5E6E" w:rsidRDefault="00BF5E6E" w:rsidP="00BF5E6E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7" w:anchor="/document/77690639/entry/16" w:history="1">
        <w:r w:rsidRPr="00BF5E6E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См. предыдущую редакцию</w:t>
        </w:r>
      </w:hyperlink>
    </w:p>
    <w:p w:rsidR="00BF5E6E" w:rsidRPr="00BF5E6E" w:rsidRDefault="00BF5E6E" w:rsidP="00BF5E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е) чрезвычайную ситуацию федерального характера, в результате которой количество людей, погибших и (или) получивших ущерб здоровью, составляет свыше 500 человек либо размер материального ущерба составляет свыше 1,2 млрд. рублей.</w:t>
      </w:r>
    </w:p>
    <w:p w:rsidR="00BF5E6E" w:rsidRPr="00BF5E6E" w:rsidRDefault="00BF5E6E" w:rsidP="00BF5E6E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proofErr w:type="gramStart"/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 </w:t>
      </w:r>
      <w:hyperlink r:id="rId18" w:anchor="/document/73820488/entry/0" w:history="1">
        <w:r w:rsidRPr="00BF5E6E">
          <w:rPr>
            <w:rFonts w:ascii="Times New Roman" w:eastAsia="Times New Roman" w:hAnsi="Times New Roman" w:cs="Times New Roman"/>
            <w:color w:val="551A8B"/>
            <w:sz w:val="20"/>
            <w:szCs w:val="20"/>
            <w:lang w:eastAsia="ru-RU"/>
          </w:rPr>
          <w:t>Методические рекомендации</w:t>
        </w:r>
      </w:hyperlink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по организации работы федеральных органов исполнительной власти и исполнительных органов государственной власти субъектов РФ для принятия Правительственной комиссией по предупреждению и ликвидации чрезвычайных ситуаций и обеспечению пожарной безопасности решения об отнесении возникшей чрезвычайной ситуации к чрезвычайной ситуации федерального или межрегионального характера (утв. протоколом заседания Правительственной комиссии по предупреждению и ликвидации чрезвычайных ситуаций и обеспечению пожарной безопасности от</w:t>
      </w:r>
      <w:proofErr w:type="gramEnd"/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 xml:space="preserve"> 10 марта 2020 г. N 1)</w:t>
      </w:r>
    </w:p>
    <w:p w:rsidR="00BF5E6E" w:rsidRPr="00BF5E6E" w:rsidRDefault="00BF5E6E" w:rsidP="00BF5E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 Признать утратившим силу </w:t>
      </w:r>
      <w:hyperlink r:id="rId19" w:anchor="/document/2107712/entry/0" w:history="1">
        <w:r w:rsidRPr="00BF5E6E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постановление</w:t>
        </w:r>
      </w:hyperlink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Российской Федерации от 13 сентября 1996 г. N 1094 "О классификации чрезвычайных ситуаций природного и техногенного характера" (Собрание законодательства Российской Федерации, 1996, N 39, ст. 4563).</w:t>
      </w:r>
    </w:p>
    <w:p w:rsidR="00BF5E6E" w:rsidRPr="00BF5E6E" w:rsidRDefault="00BF5E6E" w:rsidP="00BF5E6E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20" w:anchor="/document/12185977/entry/2" w:history="1">
        <w:r w:rsidRPr="00BF5E6E">
          <w:rPr>
            <w:rFonts w:ascii="Times New Roman" w:eastAsia="Times New Roman" w:hAnsi="Times New Roman" w:cs="Times New Roman"/>
            <w:color w:val="551A8B"/>
            <w:sz w:val="20"/>
            <w:szCs w:val="20"/>
            <w:shd w:val="clear" w:color="auto" w:fill="FFFABB"/>
            <w:lang w:eastAsia="ru-RU"/>
          </w:rPr>
          <w:t>Постановлением</w:t>
        </w:r>
      </w:hyperlink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shd w:val="clear" w:color="auto" w:fill="FFFABB"/>
          <w:lang w:eastAsia="ru-RU"/>
        </w:rPr>
        <w:t>Правительства</w:t>
      </w:r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shd w:val="clear" w:color="auto" w:fill="FFFABB"/>
          <w:lang w:eastAsia="ru-RU"/>
        </w:rPr>
        <w:t>РФ</w:t>
      </w:r>
      <w:r w:rsidRPr="00BF5E6E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от 17 мая 2011 г. N 376 настоящее постановление дополнено пунктом 2.1</w:t>
      </w:r>
    </w:p>
    <w:p w:rsidR="00BF5E6E" w:rsidRPr="00BF5E6E" w:rsidRDefault="00BF5E6E" w:rsidP="00BF5E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2.1. Установить, что классификация чрезвычайных ситуаций природного и техногенного характера, предусмотренная </w:t>
      </w:r>
      <w:hyperlink r:id="rId21" w:anchor="/document/12153609/entry/1" w:history="1">
        <w:r w:rsidRPr="00BF5E6E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пунктом 1</w:t>
        </w:r>
      </w:hyperlink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постановления, не распространяется на чрезвычайные ситуации в лесах, возникшие вследствие лесных пожаров.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6"/>
        <w:gridCol w:w="3129"/>
      </w:tblGrid>
      <w:tr w:rsidR="00BF5E6E" w:rsidRPr="00BF5E6E" w:rsidTr="00BF5E6E">
        <w:tc>
          <w:tcPr>
            <w:tcW w:w="3300" w:type="pct"/>
            <w:shd w:val="clear" w:color="auto" w:fill="FFFFFF"/>
            <w:vAlign w:val="bottom"/>
            <w:hideMark/>
          </w:tcPr>
          <w:p w:rsidR="00BF5E6E" w:rsidRPr="00BF5E6E" w:rsidRDefault="00BF5E6E" w:rsidP="00BF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BF5E6E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Председатель Правительства</w:t>
            </w:r>
            <w:r w:rsidRPr="00BF5E6E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br/>
              <w:t>Российской Федерации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BF5E6E" w:rsidRPr="00BF5E6E" w:rsidRDefault="00BF5E6E" w:rsidP="00BF5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BF5E6E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М. Фрадков</w:t>
            </w:r>
          </w:p>
        </w:tc>
      </w:tr>
    </w:tbl>
    <w:p w:rsidR="00BF5E6E" w:rsidRPr="00BF5E6E" w:rsidRDefault="00BF5E6E" w:rsidP="00BF5E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BF5E6E" w:rsidRPr="00BF5E6E" w:rsidRDefault="00BF5E6E" w:rsidP="00BF5E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Москва</w:t>
      </w:r>
    </w:p>
    <w:p w:rsidR="00BF5E6E" w:rsidRPr="00BF5E6E" w:rsidRDefault="00BF5E6E" w:rsidP="00BF5E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21 мая 2007 г.</w:t>
      </w:r>
    </w:p>
    <w:p w:rsidR="00BF5E6E" w:rsidRPr="00BF5E6E" w:rsidRDefault="00BF5E6E" w:rsidP="00BF5E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N </w:t>
      </w:r>
      <w:r w:rsidRPr="00BF5E6E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ABB"/>
          <w:lang w:eastAsia="ru-RU"/>
        </w:rPr>
        <w:t>304</w:t>
      </w:r>
    </w:p>
    <w:p w:rsidR="00AD450B" w:rsidRDefault="00AD450B">
      <w:bookmarkStart w:id="0" w:name="_GoBack"/>
      <w:bookmarkEnd w:id="0"/>
    </w:p>
    <w:sectPr w:rsidR="00AD4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E6E"/>
    <w:rsid w:val="001134A1"/>
    <w:rsid w:val="00AD450B"/>
    <w:rsid w:val="00BF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BF5E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F5E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BF5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BF5E6E"/>
    <w:rPr>
      <w:i/>
      <w:iCs/>
    </w:rPr>
  </w:style>
  <w:style w:type="paragraph" w:customStyle="1" w:styleId="s52">
    <w:name w:val="s_52"/>
    <w:basedOn w:val="a"/>
    <w:rsid w:val="00BF5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F5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5E6E"/>
    <w:rPr>
      <w:color w:val="0000FF"/>
      <w:u w:val="single"/>
    </w:rPr>
  </w:style>
  <w:style w:type="paragraph" w:customStyle="1" w:styleId="s22">
    <w:name w:val="s_22"/>
    <w:basedOn w:val="a"/>
    <w:rsid w:val="00BF5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BF5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F5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BF5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BF5E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F5E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BF5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BF5E6E"/>
    <w:rPr>
      <w:i/>
      <w:iCs/>
    </w:rPr>
  </w:style>
  <w:style w:type="paragraph" w:customStyle="1" w:styleId="s52">
    <w:name w:val="s_52"/>
    <w:basedOn w:val="a"/>
    <w:rsid w:val="00BF5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F5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5E6E"/>
    <w:rPr>
      <w:color w:val="0000FF"/>
      <w:u w:val="single"/>
    </w:rPr>
  </w:style>
  <w:style w:type="paragraph" w:customStyle="1" w:styleId="s22">
    <w:name w:val="s_22"/>
    <w:basedOn w:val="a"/>
    <w:rsid w:val="00BF5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BF5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F5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BF5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4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43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512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0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2040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98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82420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2061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9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24916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2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5030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97829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13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Чугуевец</dc:creator>
  <cp:lastModifiedBy>Чугуевец</cp:lastModifiedBy>
  <cp:revision>1</cp:revision>
  <dcterms:created xsi:type="dcterms:W3CDTF">2020-09-21T05:36:00Z</dcterms:created>
  <dcterms:modified xsi:type="dcterms:W3CDTF">2020-09-21T05:38:00Z</dcterms:modified>
</cp:coreProperties>
</file>